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78D4" w14:textId="3B878FB9" w:rsidR="00AD2A9B" w:rsidRPr="00A9738C" w:rsidRDefault="00AD2A9B" w:rsidP="00B01285">
      <w:pPr>
        <w:spacing w:after="0" w:line="276" w:lineRule="auto"/>
        <w:jc w:val="center"/>
        <w:rPr>
          <w:rFonts w:ascii="Arial" w:eastAsia="Times New Roman" w:hAnsi="Arial" w:cs="Arial"/>
          <w:caps/>
          <w:sz w:val="22"/>
          <w:szCs w:val="22"/>
          <w:lang w:eastAsia="pl-PL"/>
        </w:rPr>
      </w:pPr>
      <w:bookmarkStart w:id="0" w:name="_GoBack"/>
      <w:bookmarkEnd w:id="0"/>
      <w:r w:rsidRPr="00A9738C">
        <w:rPr>
          <w:rFonts w:ascii="Arial" w:eastAsia="Times New Roman" w:hAnsi="Arial" w:cs="Arial"/>
          <w:caps/>
          <w:sz w:val="22"/>
          <w:szCs w:val="22"/>
          <w:lang w:eastAsia="pl-PL"/>
        </w:rPr>
        <w:t xml:space="preserve">REGULAMIN UDOSTĘPNIENIA </w:t>
      </w:r>
      <w:r w:rsidR="00A9738C" w:rsidRPr="00A9738C">
        <w:rPr>
          <w:rFonts w:ascii="Arial" w:eastAsia="Times New Roman" w:hAnsi="Arial" w:cs="Arial"/>
          <w:caps/>
          <w:sz w:val="22"/>
          <w:szCs w:val="22"/>
          <w:lang w:eastAsia="pl-PL"/>
        </w:rPr>
        <w:t>Ogrodu</w:t>
      </w:r>
      <w:r w:rsidRPr="00A9738C">
        <w:rPr>
          <w:rFonts w:ascii="Arial" w:eastAsia="Times New Roman" w:hAnsi="Arial" w:cs="Arial"/>
          <w:caps/>
          <w:sz w:val="22"/>
          <w:szCs w:val="22"/>
          <w:lang w:eastAsia="pl-PL"/>
        </w:rPr>
        <w:t xml:space="preserve"> POD PUNKTY HANDLOWO-USŁUGOWE </w:t>
      </w:r>
      <w:r w:rsidRPr="00A9738C">
        <w:rPr>
          <w:rFonts w:ascii="Arial" w:eastAsia="Times New Roman" w:hAnsi="Arial" w:cs="Arial"/>
          <w:caps/>
          <w:sz w:val="22"/>
          <w:szCs w:val="22"/>
          <w:lang w:eastAsia="pl-PL"/>
        </w:rPr>
        <w:br/>
      </w:r>
    </w:p>
    <w:p w14:paraId="5B4D27A5" w14:textId="77777777" w:rsidR="00AD2A9B" w:rsidRPr="00537B90" w:rsidRDefault="00AD2A9B" w:rsidP="00A9738C">
      <w:pPr>
        <w:spacing w:after="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9F6BB7C" w14:textId="7BA30FB0" w:rsidR="00AD2A9B" w:rsidRPr="00537B90" w:rsidRDefault="00AD2A9B" w:rsidP="00537B90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§1</w:t>
      </w:r>
    </w:p>
    <w:p w14:paraId="49835605" w14:textId="3F10D45D" w:rsidR="00AD2A9B" w:rsidRPr="00A9738C" w:rsidRDefault="00AD2A9B" w:rsidP="00A9738C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>Operatorem terenu jest Polska Akademia Nauk Ogród Botaniczny</w:t>
      </w:r>
      <w:r w:rsidR="00A9738C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– CZRB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w Powsinie, ul. Prawdziwka 2, </w:t>
      </w:r>
      <w:r w:rsidR="007E347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02-973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Warszawa. </w:t>
      </w:r>
    </w:p>
    <w:p w14:paraId="4E87CCB7" w14:textId="2E8DB519" w:rsidR="00AD2A9B" w:rsidRPr="00A9738C" w:rsidRDefault="00AD2A9B" w:rsidP="00A9738C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W imieniu Operatora rozstrzygnięcia dotyczące weryfikacji zgłoszeń, przyznawania stoiska oraz nadzór nad okresem działalności zgłoszonych stoisk pełnią wyznaczone przez Dyrektora </w:t>
      </w:r>
      <w:r w:rsidR="00EB0CEC" w:rsidRPr="00A9738C">
        <w:rPr>
          <w:rFonts w:ascii="Arial" w:eastAsia="Times New Roman" w:hAnsi="Arial" w:cs="Arial"/>
          <w:sz w:val="22"/>
          <w:szCs w:val="22"/>
          <w:lang w:eastAsia="pl-PL"/>
        </w:rPr>
        <w:t>Ogrodu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osoby. </w:t>
      </w:r>
    </w:p>
    <w:p w14:paraId="12E383BF" w14:textId="0CD0936F" w:rsidR="00AD2A9B" w:rsidRPr="00A9738C" w:rsidRDefault="00AD2A9B" w:rsidP="00A9738C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>Kontakt z Operatorem: e-mail</w:t>
      </w:r>
      <w:r w:rsidR="00A9738C" w:rsidRPr="00A9738C">
        <w:rPr>
          <w:rFonts w:ascii="Arial" w:eastAsia="Times New Roman" w:hAnsi="Arial" w:cs="Arial"/>
          <w:sz w:val="22"/>
          <w:szCs w:val="22"/>
          <w:lang w:eastAsia="pl-PL"/>
        </w:rPr>
        <w:t>:</w:t>
      </w:r>
      <w:r w:rsidR="00EB0CEC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a.deluga@obpan.pl, tel. 669 253 565 – wnioski o</w:t>
      </w:r>
      <w:r w:rsidR="00A9738C" w:rsidRPr="00A9738C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udostępnienie, nadzór i realizacja warunków udostępnienia </w:t>
      </w:r>
      <w:r w:rsidR="007E3478" w:rsidRPr="00A9738C">
        <w:rPr>
          <w:rFonts w:ascii="Arial" w:eastAsia="Times New Roman" w:hAnsi="Arial" w:cs="Arial"/>
          <w:sz w:val="22"/>
          <w:szCs w:val="22"/>
          <w:lang w:eastAsia="pl-PL"/>
        </w:rPr>
        <w:t>terenu.</w:t>
      </w:r>
    </w:p>
    <w:p w14:paraId="3D41F447" w14:textId="77777777" w:rsidR="00AD2A9B" w:rsidRPr="00537B90" w:rsidRDefault="00AD2A9B" w:rsidP="00B01285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64522FC" w14:textId="690A33B6" w:rsidR="00AD2A9B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§2</w:t>
      </w:r>
      <w:r w:rsidR="007E3478" w:rsidRPr="00537B9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537B90">
        <w:rPr>
          <w:rFonts w:ascii="Arial" w:eastAsia="Times New Roman" w:hAnsi="Arial" w:cs="Arial"/>
          <w:sz w:val="22"/>
          <w:szCs w:val="22"/>
          <w:lang w:eastAsia="pl-PL"/>
        </w:rPr>
        <w:t>Miejsce udostępniane pod działalność handlowo-usługową</w:t>
      </w:r>
    </w:p>
    <w:p w14:paraId="455BD332" w14:textId="1AFCFDF9" w:rsidR="00AD2A9B" w:rsidRPr="00A9738C" w:rsidRDefault="00AD2A9B" w:rsidP="00A9738C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Operator wyznacza miejsca przeznaczone na terenie placówki do dyspozycji Wnioskodawcy. </w:t>
      </w:r>
    </w:p>
    <w:p w14:paraId="23B1176B" w14:textId="36F61164" w:rsidR="00AD2A9B" w:rsidRPr="00A9738C" w:rsidRDefault="00AD2A9B" w:rsidP="00A9738C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>Liczba miejsc handlowych jest ograniczona.</w:t>
      </w:r>
    </w:p>
    <w:p w14:paraId="5BDC16BF" w14:textId="10834DA8" w:rsidR="00AD2A9B" w:rsidRPr="00A9738C" w:rsidRDefault="00AD2A9B" w:rsidP="00A9738C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>Stoisko nie może przekraczać powierzchni 15 m</w:t>
      </w:r>
      <w:r w:rsidRPr="00A9738C">
        <w:rPr>
          <w:rFonts w:ascii="Arial" w:eastAsia="Times New Roman" w:hAnsi="Arial" w:cs="Arial"/>
          <w:sz w:val="22"/>
          <w:szCs w:val="22"/>
          <w:vertAlign w:val="superscript"/>
          <w:lang w:eastAsia="pl-PL"/>
        </w:rPr>
        <w:t>2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2561840A" w14:textId="77777777" w:rsidR="007E3478" w:rsidRPr="00537B90" w:rsidRDefault="007E3478" w:rsidP="00B01285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91347A1" w14:textId="77CDD168" w:rsidR="007E3478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§3</w:t>
      </w:r>
    </w:p>
    <w:p w14:paraId="63AFB6B7" w14:textId="77777777" w:rsidR="00AD2A9B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Sposób i warunki przyjęcia wniosku</w:t>
      </w:r>
    </w:p>
    <w:p w14:paraId="3B46DA4B" w14:textId="77777777" w:rsidR="002647D0" w:rsidRDefault="00AD2A9B" w:rsidP="00A9738C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Wnioskodawca zobowiązany jest do przesłania wypełnionego </w:t>
      </w:r>
      <w:r w:rsidR="002647D0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niosku najpóźniej 5 dni przed planowanym terminem wystawienia stoiska. Wniosek jest do pobrania na stronie</w:t>
      </w:r>
      <w:r w:rsidR="007E347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https://ogrod-powsin.pl/serwis/udostepnianie-terenu/udostepnianie-terenu-ogrodu-pod-punkty-handlowo-uslugowe/</w:t>
      </w:r>
      <w:r w:rsidR="002647D0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7E347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38D948F2" w14:textId="32A5B62C" w:rsidR="00EB0CEC" w:rsidRPr="00A9738C" w:rsidRDefault="00AD2A9B" w:rsidP="00A9738C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O możliwości wystawienia danego stoiska decyduje Operator, który zastrzega sobie prawo do odmowy przyjęcia zgłoszenia bez podania przyczyny. </w:t>
      </w:r>
    </w:p>
    <w:p w14:paraId="67017267" w14:textId="1A4A9658" w:rsidR="00AD2A9B" w:rsidRPr="00A9738C" w:rsidRDefault="00AD2A9B" w:rsidP="00A9738C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>Preferowane będą stoiska powiązane tematyką oferty z przyrodą, ekologią, rękodziełem i</w:t>
      </w:r>
      <w:r w:rsidR="00A9738C" w:rsidRPr="00A9738C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produktami artystycznymi nawiązującymi do roślinności</w:t>
      </w:r>
      <w:r w:rsidR="007E347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, stoiska o charakterze gastronomicznym oraz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inny asortyment zaakceptowany przez Operatora</w:t>
      </w:r>
      <w:r w:rsidR="002647D0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3D8ED726" w14:textId="396398BD" w:rsidR="00AD2A9B" w:rsidRPr="00A9738C" w:rsidRDefault="00AD2A9B" w:rsidP="00A9738C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>O wyborze decyduje kolejność zgłoszenia i charakter asortymentu.</w:t>
      </w:r>
    </w:p>
    <w:p w14:paraId="2BE09EB4" w14:textId="279FAF4D" w:rsidR="000066E8" w:rsidRPr="00A9738C" w:rsidRDefault="00AD2A9B" w:rsidP="00A9738C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Udział </w:t>
      </w:r>
      <w:r w:rsidR="00514A76">
        <w:rPr>
          <w:rFonts w:ascii="Arial" w:eastAsia="Times New Roman" w:hAnsi="Arial" w:cs="Arial"/>
          <w:sz w:val="22"/>
          <w:szCs w:val="22"/>
          <w:lang w:eastAsia="pl-PL"/>
        </w:rPr>
        <w:t>Wnioskodawcy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jest płatny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zgodnie ze stawkami określonymi w cenniku (</w:t>
      </w:r>
      <w:r w:rsidR="00A9738C" w:rsidRPr="00A9738C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ałącznik </w:t>
      </w:r>
      <w:r w:rsidR="00A9738C" w:rsidRPr="00A9738C">
        <w:rPr>
          <w:rFonts w:ascii="Arial" w:eastAsia="Times New Roman" w:hAnsi="Arial" w:cs="Arial"/>
          <w:sz w:val="22"/>
          <w:szCs w:val="22"/>
          <w:lang w:eastAsia="pl-PL"/>
        </w:rPr>
        <w:t>do Regulaminu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), gotówką w dniu wystawiania stoiska lub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przelewem</w:t>
      </w:r>
      <w:r w:rsidR="00EB0CEC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3 dni przed wystawieniem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stoiska.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Faktura wystawiona będzie po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zaksięgowaniu prawidłowo opisanej wpłaty, tj.</w:t>
      </w:r>
      <w:r w:rsidR="002647D0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termin i liczba stoisk. </w:t>
      </w:r>
    </w:p>
    <w:p w14:paraId="63352752" w14:textId="382DD287" w:rsidR="000066E8" w:rsidRPr="00A9738C" w:rsidRDefault="00AD2A9B" w:rsidP="00A9738C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Stanowisko dla </w:t>
      </w:r>
      <w:r w:rsidR="00514A76">
        <w:rPr>
          <w:rFonts w:ascii="Arial" w:eastAsia="Times New Roman" w:hAnsi="Arial" w:cs="Arial"/>
          <w:sz w:val="22"/>
          <w:szCs w:val="22"/>
          <w:lang w:eastAsia="pl-PL"/>
        </w:rPr>
        <w:t>Wnioskodawcy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ostatecznie wyznacza Operator, zapewniając, zgodnie z</w:t>
      </w:r>
      <w:r w:rsidR="00EB0CEC" w:rsidRPr="00A9738C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deklaracją we </w:t>
      </w:r>
      <w:r w:rsidR="00A9738C" w:rsidRPr="00A9738C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niosku, dostęp do gniazda elektrycznego. Dodatkowe elementy dekoracyjne i ekspozycyjne muszą zostać zgłoszone we </w:t>
      </w:r>
      <w:r w:rsidR="00A9738C" w:rsidRPr="00A9738C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niosku. Operator zastrzega możliwość weryfikacji estetyki stoiska i sposobu ekspozycji oferty, w przypadku gdy te naruszają jakość ofertowanej usługi zwiedzania Ogrodu. </w:t>
      </w:r>
    </w:p>
    <w:p w14:paraId="09325D05" w14:textId="77777777" w:rsidR="000066E8" w:rsidRPr="00537B90" w:rsidRDefault="000066E8" w:rsidP="00B01285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C272F54" w14:textId="4B859F80" w:rsidR="007E3478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§4</w:t>
      </w:r>
    </w:p>
    <w:p w14:paraId="364F914B" w14:textId="77777777" w:rsidR="000066E8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Działalność stoiska</w:t>
      </w:r>
    </w:p>
    <w:p w14:paraId="2585B3C1" w14:textId="5C3EB367" w:rsidR="000066E8" w:rsidRPr="00A9738C" w:rsidRDefault="00AD2A9B" w:rsidP="00A9738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Stoisko należy przygotować poza godzinami otwarcia Ogrodu dla zwiedzających. </w:t>
      </w:r>
    </w:p>
    <w:p w14:paraId="1299089D" w14:textId="150FA9A2" w:rsidR="00A9738C" w:rsidRPr="00A9738C" w:rsidRDefault="00AD2A9B" w:rsidP="00A9738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Wnioskodawca zapewnia osobę odpowiedzialną za stoisko w godzinach 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jego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funkcjonowania</w:t>
      </w:r>
      <w:r w:rsidR="007E347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zgodnie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z godzinami otwarcia Ogrodu dla zwiedzających. </w:t>
      </w:r>
    </w:p>
    <w:p w14:paraId="154DADDC" w14:textId="43F968BC" w:rsidR="000066E8" w:rsidRPr="00A9738C" w:rsidRDefault="00AD2A9B" w:rsidP="00A9738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>Zdemontowanie stoiska i opuszczenie terenu możliwe jest nie wcześniej niż na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godzinę przed zamknięciem Ogrodu dla zwiedzających. </w:t>
      </w:r>
    </w:p>
    <w:p w14:paraId="0BA7C63B" w14:textId="6E6A6F30" w:rsidR="002647D0" w:rsidRDefault="00AD2A9B" w:rsidP="00A9738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lastRenderedPageBreak/>
        <w:t>Utrzymanie porządku na stoisku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>wokół niego</w:t>
      </w:r>
      <w:r w:rsidR="000066E8"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oraz 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uporządkowanie miejsca po zakończeniu działalności w danym dniu jest w obowiązku </w:t>
      </w:r>
      <w:r w:rsidR="00514A76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nioskodawcy. </w:t>
      </w:r>
      <w:r w:rsidR="00321FBC">
        <w:rPr>
          <w:rFonts w:ascii="Arial" w:eastAsia="Times New Roman" w:hAnsi="Arial" w:cs="Arial"/>
          <w:sz w:val="22"/>
          <w:szCs w:val="22"/>
          <w:lang w:eastAsia="pl-PL"/>
        </w:rPr>
        <w:t xml:space="preserve">Nie wypełnienie zobowiązań związanych z porządkiem skutkować będzie </w:t>
      </w:r>
    </w:p>
    <w:p w14:paraId="62EB8E5E" w14:textId="5A7EC288" w:rsidR="002647D0" w:rsidRDefault="00AD2A9B" w:rsidP="00A9738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Wszelkie kwestie związane ze sprzedażą produktów, tj. zezwolenia, podatki, koncesje, licencje, ubezpieczenia i inne leżą w gestii </w:t>
      </w:r>
      <w:r w:rsidR="00514A76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nioskodawcy. </w:t>
      </w:r>
    </w:p>
    <w:p w14:paraId="601393FB" w14:textId="20CFE6E8" w:rsidR="00AD2A9B" w:rsidRPr="00A9738C" w:rsidRDefault="00AD2A9B" w:rsidP="00A9738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Wnioskodawca ponosi odpowiedzialność za ewentualne zaistniałe szkody wynikające </w:t>
      </w:r>
      <w:r w:rsidR="00321FBC">
        <w:rPr>
          <w:rFonts w:ascii="Arial" w:eastAsia="Times New Roman" w:hAnsi="Arial" w:cs="Arial"/>
          <w:sz w:val="22"/>
          <w:szCs w:val="22"/>
          <w:lang w:eastAsia="pl-PL"/>
        </w:rPr>
        <w:t>wskutek</w:t>
      </w:r>
      <w:r w:rsidRPr="00A9738C">
        <w:rPr>
          <w:rFonts w:ascii="Arial" w:eastAsia="Times New Roman" w:hAnsi="Arial" w:cs="Arial"/>
          <w:sz w:val="22"/>
          <w:szCs w:val="22"/>
          <w:lang w:eastAsia="pl-PL"/>
        </w:rPr>
        <w:t xml:space="preserve"> jego niewłaściwego działania. </w:t>
      </w:r>
    </w:p>
    <w:p w14:paraId="6A20F3D3" w14:textId="77777777" w:rsidR="000066E8" w:rsidRPr="00537B90" w:rsidRDefault="000066E8" w:rsidP="00A9738C">
      <w:pPr>
        <w:spacing w:after="0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D36D839" w14:textId="18D13491" w:rsidR="007E3478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§5</w:t>
      </w:r>
    </w:p>
    <w:p w14:paraId="0C11ABC5" w14:textId="1A80F569" w:rsidR="000066E8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514A76">
        <w:rPr>
          <w:rFonts w:ascii="Arial" w:eastAsia="Times New Roman" w:hAnsi="Arial" w:cs="Arial"/>
          <w:sz w:val="22"/>
          <w:szCs w:val="22"/>
          <w:lang w:eastAsia="pl-PL"/>
        </w:rPr>
        <w:t>nioskodawcy</w:t>
      </w:r>
      <w:r w:rsidRPr="00537B90">
        <w:rPr>
          <w:rFonts w:ascii="Arial" w:eastAsia="Times New Roman" w:hAnsi="Arial" w:cs="Arial"/>
          <w:sz w:val="22"/>
          <w:szCs w:val="22"/>
          <w:lang w:eastAsia="pl-PL"/>
        </w:rPr>
        <w:t xml:space="preserve"> zabrania się:</w:t>
      </w:r>
    </w:p>
    <w:p w14:paraId="067DACB4" w14:textId="3C085FF7" w:rsidR="002647D0" w:rsidRDefault="00AD2A9B" w:rsidP="002647D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Prowadzenia na terenie </w:t>
      </w:r>
      <w:r w:rsidR="00321FBC">
        <w:rPr>
          <w:rFonts w:ascii="Arial" w:eastAsia="Times New Roman" w:hAnsi="Arial" w:cs="Arial"/>
          <w:sz w:val="22"/>
          <w:szCs w:val="22"/>
          <w:lang w:eastAsia="pl-PL"/>
        </w:rPr>
        <w:t xml:space="preserve">Ogrodu </w:t>
      </w:r>
      <w:r w:rsidR="00321FBC" w:rsidRPr="002647D0">
        <w:rPr>
          <w:rFonts w:ascii="Arial" w:eastAsia="Times New Roman" w:hAnsi="Arial" w:cs="Arial"/>
          <w:sz w:val="22"/>
          <w:szCs w:val="22"/>
          <w:lang w:eastAsia="pl-PL"/>
        </w:rPr>
        <w:t>działalności</w:t>
      </w:r>
      <w:r w:rsidR="00321FB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647D0">
        <w:rPr>
          <w:rFonts w:ascii="Arial" w:eastAsia="Times New Roman" w:hAnsi="Arial" w:cs="Arial"/>
          <w:sz w:val="22"/>
          <w:szCs w:val="22"/>
          <w:lang w:eastAsia="pl-PL"/>
        </w:rPr>
        <w:t>naruszającej dobre obyczaje i godność.</w:t>
      </w:r>
    </w:p>
    <w:p w14:paraId="1CF76CBA" w14:textId="330A8071" w:rsidR="000066E8" w:rsidRPr="002647D0" w:rsidRDefault="00AD2A9B" w:rsidP="002647D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Sprzedaży podróbek produktów oraz wyrobów, na które </w:t>
      </w:r>
      <w:r w:rsidR="00514A76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nioskodawca nie posiada </w:t>
      </w:r>
      <w:r w:rsidR="00321FBC">
        <w:rPr>
          <w:rFonts w:ascii="Arial" w:eastAsia="Times New Roman" w:hAnsi="Arial" w:cs="Arial"/>
          <w:sz w:val="22"/>
          <w:szCs w:val="22"/>
          <w:lang w:eastAsia="pl-PL"/>
        </w:rPr>
        <w:t>koncesji</w:t>
      </w:r>
      <w:r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5B12CBF9" w14:textId="72B269EB" w:rsidR="000066E8" w:rsidRPr="002647D0" w:rsidRDefault="00AD2A9B" w:rsidP="002647D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47D0">
        <w:rPr>
          <w:rFonts w:ascii="Arial" w:eastAsia="Times New Roman" w:hAnsi="Arial" w:cs="Arial"/>
          <w:sz w:val="22"/>
          <w:szCs w:val="22"/>
          <w:lang w:eastAsia="pl-PL"/>
        </w:rPr>
        <w:t>Na terenie Ogrodu zakazuje się używania otwartego ognia, palenia tytoniu, poruszania się samochodami</w:t>
      </w:r>
      <w:r w:rsidR="000066E8"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, skuterami, </w:t>
      </w:r>
      <w:r w:rsidRPr="002647D0">
        <w:rPr>
          <w:rFonts w:ascii="Arial" w:eastAsia="Times New Roman" w:hAnsi="Arial" w:cs="Arial"/>
          <w:sz w:val="22"/>
          <w:szCs w:val="22"/>
          <w:lang w:eastAsia="pl-PL"/>
        </w:rPr>
        <w:t>rowerami</w:t>
      </w:r>
      <w:r w:rsidR="000066E8"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 i hulajnogami.</w:t>
      </w:r>
    </w:p>
    <w:p w14:paraId="7B27F655" w14:textId="073A9CC4" w:rsidR="000066E8" w:rsidRPr="002647D0" w:rsidRDefault="00AD2A9B" w:rsidP="002647D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Zastawiania dojść i dojazdów do urządzeń przeciwpożarowych, przejść dla zwiedzających, ciągów komunikacyjnych oraz wyjść ewakuacyjnych. </w:t>
      </w:r>
    </w:p>
    <w:p w14:paraId="472203C7" w14:textId="6DCEF05A" w:rsidR="000066E8" w:rsidRPr="002647D0" w:rsidRDefault="00AD2A9B" w:rsidP="002647D0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Zakazuje się wnoszenia substancji chemicznych (pożarowo niebezpiecznych). </w:t>
      </w:r>
    </w:p>
    <w:p w14:paraId="7EF7CE84" w14:textId="77777777" w:rsidR="000066E8" w:rsidRPr="00537B90" w:rsidRDefault="000066E8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3BAAD5F" w14:textId="767A156D" w:rsidR="00B01285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§</w:t>
      </w:r>
      <w:r w:rsidR="00B01285" w:rsidRPr="00537B90">
        <w:rPr>
          <w:rFonts w:ascii="Arial" w:eastAsia="Times New Roman" w:hAnsi="Arial" w:cs="Arial"/>
          <w:sz w:val="22"/>
          <w:szCs w:val="22"/>
          <w:lang w:eastAsia="pl-PL"/>
        </w:rPr>
        <w:t>6</w:t>
      </w:r>
    </w:p>
    <w:p w14:paraId="2B99BC1A" w14:textId="60424890" w:rsidR="000066E8" w:rsidRPr="00537B90" w:rsidRDefault="002647D0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Operator</w:t>
      </w:r>
      <w:r w:rsidR="00AD2A9B" w:rsidRPr="00537B90">
        <w:rPr>
          <w:rFonts w:ascii="Arial" w:eastAsia="Times New Roman" w:hAnsi="Arial" w:cs="Arial"/>
          <w:sz w:val="22"/>
          <w:szCs w:val="22"/>
          <w:lang w:eastAsia="pl-PL"/>
        </w:rPr>
        <w:t xml:space="preserve"> nie ponosi odpowiedzialności za:</w:t>
      </w:r>
    </w:p>
    <w:p w14:paraId="43D1F9D3" w14:textId="51E0051F" w:rsidR="000066E8" w:rsidRPr="002647D0" w:rsidRDefault="00AD2A9B" w:rsidP="002647D0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Asortyment wystawiony na stoisku. </w:t>
      </w:r>
    </w:p>
    <w:p w14:paraId="6969FF52" w14:textId="70462E76" w:rsidR="000066E8" w:rsidRPr="002647D0" w:rsidRDefault="007E3478" w:rsidP="002647D0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47D0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D2A9B"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szkodzenia powstałe na osobie lub mieniu </w:t>
      </w:r>
      <w:r w:rsidR="00514A76">
        <w:rPr>
          <w:rFonts w:ascii="Arial" w:eastAsia="Times New Roman" w:hAnsi="Arial" w:cs="Arial"/>
          <w:sz w:val="22"/>
          <w:szCs w:val="22"/>
          <w:lang w:eastAsia="pl-PL"/>
        </w:rPr>
        <w:t>Wnioskodawcy</w:t>
      </w:r>
      <w:r w:rsidR="00AD2A9B"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 przed, po i w trakcie trwania prowadzonej działalności</w:t>
      </w:r>
      <w:r w:rsidR="000066E8"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 na terenie </w:t>
      </w:r>
      <w:r w:rsidR="002647D0">
        <w:rPr>
          <w:rFonts w:ascii="Arial" w:eastAsia="Times New Roman" w:hAnsi="Arial" w:cs="Arial"/>
          <w:sz w:val="22"/>
          <w:szCs w:val="22"/>
          <w:lang w:eastAsia="pl-PL"/>
        </w:rPr>
        <w:t>Operatora</w:t>
      </w:r>
      <w:r w:rsidR="000066E8" w:rsidRPr="002647D0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2274EDAB" w14:textId="73429A1B" w:rsidR="000066E8" w:rsidRPr="002647D0" w:rsidRDefault="00AD2A9B" w:rsidP="002647D0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647D0">
        <w:rPr>
          <w:rFonts w:ascii="Arial" w:eastAsia="Times New Roman" w:hAnsi="Arial" w:cs="Arial"/>
          <w:sz w:val="22"/>
          <w:szCs w:val="22"/>
          <w:lang w:eastAsia="pl-PL"/>
        </w:rPr>
        <w:t>Za szkody spowodowane kradzieżą, ogniem, zalaniem wodą, przerwą w dostawie lub</w:t>
      </w:r>
      <w:r w:rsidR="000066E8"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647D0">
        <w:rPr>
          <w:rFonts w:ascii="Arial" w:eastAsia="Times New Roman" w:hAnsi="Arial" w:cs="Arial"/>
          <w:sz w:val="22"/>
          <w:szCs w:val="22"/>
          <w:lang w:eastAsia="pl-PL"/>
        </w:rPr>
        <w:t xml:space="preserve">przepięciem prądu i innymi przyczynami losowymi. </w:t>
      </w:r>
    </w:p>
    <w:p w14:paraId="7ACE7CC7" w14:textId="77777777" w:rsidR="000066E8" w:rsidRPr="00537B90" w:rsidRDefault="000066E8" w:rsidP="00B01285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E95DF51" w14:textId="1B4AAE61" w:rsidR="000066E8" w:rsidRPr="00537B90" w:rsidRDefault="00AD2A9B" w:rsidP="00783188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§7</w:t>
      </w:r>
    </w:p>
    <w:p w14:paraId="207BA329" w14:textId="4D679FC7" w:rsidR="000066E8" w:rsidRPr="00537B90" w:rsidRDefault="00AD2A9B" w:rsidP="00B01285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37B90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514A76">
        <w:rPr>
          <w:rFonts w:ascii="Arial" w:eastAsia="Times New Roman" w:hAnsi="Arial" w:cs="Arial"/>
          <w:sz w:val="22"/>
          <w:szCs w:val="22"/>
          <w:lang w:eastAsia="pl-PL"/>
        </w:rPr>
        <w:t>nioskoda</w:t>
      </w:r>
      <w:r w:rsidRPr="00537B90">
        <w:rPr>
          <w:rFonts w:ascii="Arial" w:eastAsia="Times New Roman" w:hAnsi="Arial" w:cs="Arial"/>
          <w:sz w:val="22"/>
          <w:szCs w:val="22"/>
          <w:lang w:eastAsia="pl-PL"/>
        </w:rPr>
        <w:t xml:space="preserve">wca jest zobowiązany do przestrzegania postanowień Regulaminu oraz poleceń porządkowych obsługi </w:t>
      </w:r>
      <w:r w:rsidR="002647D0">
        <w:rPr>
          <w:rFonts w:ascii="Arial" w:eastAsia="Times New Roman" w:hAnsi="Arial" w:cs="Arial"/>
          <w:sz w:val="22"/>
          <w:szCs w:val="22"/>
          <w:lang w:eastAsia="pl-PL"/>
        </w:rPr>
        <w:t>Operatora</w:t>
      </w:r>
      <w:r w:rsidRPr="00537B90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41EBEB49" w14:textId="77777777" w:rsidR="00172010" w:rsidRPr="00537B90" w:rsidRDefault="0035610C" w:rsidP="00B0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AE386C" w14:textId="77777777" w:rsidR="00E00289" w:rsidRPr="00537B90" w:rsidRDefault="00E00289" w:rsidP="00B0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B74619" w14:textId="77777777" w:rsidR="00E00289" w:rsidRPr="00537B90" w:rsidRDefault="00E00289" w:rsidP="00B0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091621" w14:textId="77777777" w:rsidR="00E00289" w:rsidRPr="00537B90" w:rsidRDefault="00E00289" w:rsidP="00B0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A2E327" w14:textId="77777777" w:rsidR="00E00289" w:rsidRPr="00537B90" w:rsidRDefault="00E00289" w:rsidP="00B0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F12FFA" w14:textId="77777777" w:rsidR="00E00289" w:rsidRPr="00537B90" w:rsidRDefault="00E00289" w:rsidP="00B0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CA575F" w14:textId="77777777" w:rsidR="00E00289" w:rsidRPr="00537B90" w:rsidRDefault="00E00289" w:rsidP="00B0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64D4B9" w14:textId="71491D09" w:rsidR="00E00289" w:rsidRPr="00537B90" w:rsidRDefault="00E00289" w:rsidP="00E00289">
      <w:pPr>
        <w:rPr>
          <w:rFonts w:ascii="Arial" w:hAnsi="Arial" w:cs="Arial"/>
          <w:sz w:val="22"/>
          <w:szCs w:val="22"/>
        </w:rPr>
      </w:pPr>
    </w:p>
    <w:p w14:paraId="2541921A" w14:textId="77777777" w:rsidR="00E00289" w:rsidRPr="00537B90" w:rsidRDefault="00E00289" w:rsidP="00E00289">
      <w:pPr>
        <w:rPr>
          <w:rFonts w:ascii="Arial" w:hAnsi="Arial" w:cs="Arial"/>
          <w:sz w:val="22"/>
          <w:szCs w:val="22"/>
        </w:rPr>
      </w:pPr>
    </w:p>
    <w:p w14:paraId="4436B83F" w14:textId="77777777" w:rsidR="00E00289" w:rsidRPr="00537B90" w:rsidRDefault="00E00289" w:rsidP="00E00289">
      <w:pPr>
        <w:rPr>
          <w:rFonts w:ascii="Arial" w:hAnsi="Arial" w:cs="Arial"/>
          <w:sz w:val="22"/>
          <w:szCs w:val="22"/>
        </w:rPr>
      </w:pPr>
    </w:p>
    <w:p w14:paraId="00B26CBA" w14:textId="77777777" w:rsidR="00E00289" w:rsidRPr="00537B90" w:rsidRDefault="00E00289" w:rsidP="00B0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00289" w:rsidRPr="00537B90" w:rsidSect="00A9738C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31E7F" w14:textId="77777777" w:rsidR="0035610C" w:rsidRDefault="0035610C" w:rsidP="00EB0CEC">
      <w:pPr>
        <w:spacing w:after="0" w:line="240" w:lineRule="auto"/>
      </w:pPr>
      <w:r>
        <w:separator/>
      </w:r>
    </w:p>
  </w:endnote>
  <w:endnote w:type="continuationSeparator" w:id="0">
    <w:p w14:paraId="0369F90F" w14:textId="77777777" w:rsidR="0035610C" w:rsidRDefault="0035610C" w:rsidP="00EB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38350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4E15F7C" w14:textId="1EB2E1B3" w:rsidR="00A9738C" w:rsidRPr="00A9738C" w:rsidRDefault="00A9738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A9738C">
          <w:rPr>
            <w:rFonts w:ascii="Arial" w:hAnsi="Arial" w:cs="Arial"/>
            <w:sz w:val="18"/>
            <w:szCs w:val="18"/>
          </w:rPr>
          <w:fldChar w:fldCharType="begin"/>
        </w:r>
        <w:r w:rsidRPr="00A9738C">
          <w:rPr>
            <w:rFonts w:ascii="Arial" w:hAnsi="Arial" w:cs="Arial"/>
            <w:sz w:val="18"/>
            <w:szCs w:val="18"/>
          </w:rPr>
          <w:instrText>PAGE   \* MERGEFORMAT</w:instrText>
        </w:r>
        <w:r w:rsidRPr="00A9738C">
          <w:rPr>
            <w:rFonts w:ascii="Arial" w:hAnsi="Arial" w:cs="Arial"/>
            <w:sz w:val="18"/>
            <w:szCs w:val="18"/>
          </w:rPr>
          <w:fldChar w:fldCharType="separate"/>
        </w:r>
        <w:r w:rsidRPr="00A9738C">
          <w:rPr>
            <w:rFonts w:ascii="Arial" w:hAnsi="Arial" w:cs="Arial"/>
            <w:sz w:val="18"/>
            <w:szCs w:val="18"/>
          </w:rPr>
          <w:t>2</w:t>
        </w:r>
        <w:r w:rsidRPr="00A9738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F8BA6BF" w14:textId="77777777" w:rsidR="00A9738C" w:rsidRDefault="00A97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13D90" w14:textId="77777777" w:rsidR="0035610C" w:rsidRDefault="0035610C" w:rsidP="00EB0CEC">
      <w:pPr>
        <w:spacing w:after="0" w:line="240" w:lineRule="auto"/>
      </w:pPr>
      <w:r>
        <w:separator/>
      </w:r>
    </w:p>
  </w:footnote>
  <w:footnote w:type="continuationSeparator" w:id="0">
    <w:p w14:paraId="64154BE1" w14:textId="77777777" w:rsidR="0035610C" w:rsidRDefault="0035610C" w:rsidP="00EB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A5B5" w14:textId="08116450" w:rsidR="00A9738C" w:rsidRDefault="00A9738C" w:rsidP="00A9738C">
    <w:pPr>
      <w:pStyle w:val="Nagwek"/>
      <w:ind w:left="-85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 DPI.0100.1.2021</w:t>
    </w:r>
  </w:p>
  <w:p w14:paraId="1E4202D1" w14:textId="45C7A40F" w:rsidR="00A9738C" w:rsidRPr="00A9738C" w:rsidRDefault="00A9738C" w:rsidP="00A9738C">
    <w:pPr>
      <w:pStyle w:val="Nagwek"/>
      <w:ind w:left="-85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Zał. nr </w:t>
    </w:r>
    <w:r w:rsidR="006F5EA0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do Zarządzenia nr 2/2021 Dyrektora PAN Ogrodu Botanicznego – CZRB w Powsinie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B78"/>
    <w:multiLevelType w:val="hybridMultilevel"/>
    <w:tmpl w:val="88C6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949"/>
    <w:multiLevelType w:val="hybridMultilevel"/>
    <w:tmpl w:val="2AF2E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28E"/>
    <w:multiLevelType w:val="hybridMultilevel"/>
    <w:tmpl w:val="8464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592C"/>
    <w:multiLevelType w:val="hybridMultilevel"/>
    <w:tmpl w:val="8A464990"/>
    <w:lvl w:ilvl="0" w:tplc="13B6A2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F72BE"/>
    <w:multiLevelType w:val="hybridMultilevel"/>
    <w:tmpl w:val="461C0100"/>
    <w:lvl w:ilvl="0" w:tplc="6EDED6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D3703"/>
    <w:multiLevelType w:val="hybridMultilevel"/>
    <w:tmpl w:val="4A32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D79B8"/>
    <w:multiLevelType w:val="hybridMultilevel"/>
    <w:tmpl w:val="A2D2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67684"/>
    <w:multiLevelType w:val="hybridMultilevel"/>
    <w:tmpl w:val="D9923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B7FEC"/>
    <w:multiLevelType w:val="hybridMultilevel"/>
    <w:tmpl w:val="8BEC78AE"/>
    <w:lvl w:ilvl="0" w:tplc="6EDED6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46D1D"/>
    <w:multiLevelType w:val="hybridMultilevel"/>
    <w:tmpl w:val="6602D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2086C"/>
    <w:multiLevelType w:val="hybridMultilevel"/>
    <w:tmpl w:val="6488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726ED"/>
    <w:multiLevelType w:val="hybridMultilevel"/>
    <w:tmpl w:val="A88CB358"/>
    <w:lvl w:ilvl="0" w:tplc="13B6A2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9B"/>
    <w:rsid w:val="000066E8"/>
    <w:rsid w:val="00055BB7"/>
    <w:rsid w:val="002647D0"/>
    <w:rsid w:val="00321FBC"/>
    <w:rsid w:val="0035610C"/>
    <w:rsid w:val="00383B8F"/>
    <w:rsid w:val="00422845"/>
    <w:rsid w:val="00514A76"/>
    <w:rsid w:val="00537B90"/>
    <w:rsid w:val="005A3479"/>
    <w:rsid w:val="005F49D3"/>
    <w:rsid w:val="006D447F"/>
    <w:rsid w:val="006F5EA0"/>
    <w:rsid w:val="00731900"/>
    <w:rsid w:val="00783188"/>
    <w:rsid w:val="00797AF2"/>
    <w:rsid w:val="007E3478"/>
    <w:rsid w:val="00834244"/>
    <w:rsid w:val="008D5514"/>
    <w:rsid w:val="00947067"/>
    <w:rsid w:val="00A17E93"/>
    <w:rsid w:val="00A9738C"/>
    <w:rsid w:val="00AD2A9B"/>
    <w:rsid w:val="00B01285"/>
    <w:rsid w:val="00B22251"/>
    <w:rsid w:val="00DA337A"/>
    <w:rsid w:val="00DF44B2"/>
    <w:rsid w:val="00E00289"/>
    <w:rsid w:val="00E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4015"/>
  <w15:chartTrackingRefBased/>
  <w15:docId w15:val="{0D12CC95-CC3D-43F4-9697-52C24DF6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A9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A9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0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00289"/>
    <w:rPr>
      <w:b/>
      <w:bCs/>
      <w:smallCaps/>
      <w:color w:val="4472C4" w:themeColor="accent1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EB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EC"/>
  </w:style>
  <w:style w:type="paragraph" w:styleId="Stopka">
    <w:name w:val="footer"/>
    <w:basedOn w:val="Normalny"/>
    <w:link w:val="StopkaZnak"/>
    <w:uiPriority w:val="99"/>
    <w:unhideWhenUsed/>
    <w:rsid w:val="00EB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EC"/>
  </w:style>
  <w:style w:type="paragraph" w:styleId="Akapitzlist">
    <w:name w:val="List Paragraph"/>
    <w:basedOn w:val="Normalny"/>
    <w:uiPriority w:val="34"/>
    <w:qFormat/>
    <w:rsid w:val="00EB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Deluga Agnieszka</dc:creator>
  <cp:keywords/>
  <dc:description/>
  <cp:lastModifiedBy>Połeć Agnieszka</cp:lastModifiedBy>
  <cp:revision>2</cp:revision>
  <cp:lastPrinted>2021-02-10T10:05:00Z</cp:lastPrinted>
  <dcterms:created xsi:type="dcterms:W3CDTF">2021-03-03T08:18:00Z</dcterms:created>
  <dcterms:modified xsi:type="dcterms:W3CDTF">2021-03-03T08:18:00Z</dcterms:modified>
</cp:coreProperties>
</file>